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dress formally 穿着正式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dress casually 穿着随意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majority of people 大多数人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whereas 然后（放在句中）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many workplaces 在很多工作场合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wear a suit and tie 穿西装打领带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jeans 穿着牛仔裤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shorts 短裤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known all over the world 全世界都知道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dress up 装扮、打扮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show up 出现、到场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boost creativity 促进创造性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2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2018-10-10T08:33:41Z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